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77BAA" w14:textId="134028B1" w:rsidR="00513D4F" w:rsidRDefault="00363018" w:rsidP="00AF316A">
      <w:pPr>
        <w:jc w:val="center"/>
        <w:rPr>
          <w:b/>
          <w:color w:val="4F81BD"/>
          <w:sz w:val="24"/>
          <w:szCs w:val="24"/>
        </w:rPr>
      </w:pPr>
      <w:r>
        <w:rPr>
          <w:noProof/>
        </w:rPr>
        <w:drawing>
          <wp:inline distT="0" distB="0" distL="0" distR="0" wp14:anchorId="24CE49AF" wp14:editId="7D286F3B">
            <wp:extent cx="1181100" cy="8763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1100" cy="876300"/>
                    </a:xfrm>
                    <a:prstGeom prst="rect">
                      <a:avLst/>
                    </a:prstGeom>
                    <a:noFill/>
                    <a:ln>
                      <a:noFill/>
                    </a:ln>
                  </pic:spPr>
                </pic:pic>
              </a:graphicData>
            </a:graphic>
          </wp:inline>
        </w:drawing>
      </w:r>
    </w:p>
    <w:p w14:paraId="4DAA0883" w14:textId="77777777" w:rsidR="00BB760B" w:rsidRDefault="00BB760B" w:rsidP="001D77C4">
      <w:pPr>
        <w:autoSpaceDE w:val="0"/>
        <w:autoSpaceDN w:val="0"/>
        <w:adjustRightInd w:val="0"/>
        <w:spacing w:after="120"/>
        <w:rPr>
          <w:rFonts w:ascii="ArialNarrow" w:hAnsi="ArialNarrow" w:cs="ArialNarrow"/>
          <w:sz w:val="20"/>
          <w:szCs w:val="20"/>
        </w:rPr>
      </w:pPr>
    </w:p>
    <w:p w14:paraId="12D0428A" w14:textId="42028229" w:rsidR="00455719" w:rsidRPr="00B4591A" w:rsidRDefault="00BB760B" w:rsidP="001D77C4">
      <w:pPr>
        <w:autoSpaceDE w:val="0"/>
        <w:autoSpaceDN w:val="0"/>
        <w:adjustRightInd w:val="0"/>
        <w:spacing w:after="120"/>
        <w:jc w:val="center"/>
        <w:rPr>
          <w:rFonts w:asciiTheme="minorHAnsi" w:hAnsiTheme="minorHAnsi" w:cstheme="minorHAnsi"/>
          <w:b/>
          <w:color w:val="4F81BD"/>
          <w:sz w:val="24"/>
          <w:szCs w:val="24"/>
        </w:rPr>
      </w:pPr>
      <w:r w:rsidRPr="00B4591A">
        <w:rPr>
          <w:rFonts w:asciiTheme="minorHAnsi" w:hAnsiTheme="minorHAnsi" w:cstheme="minorHAnsi"/>
          <w:b/>
          <w:color w:val="4F81BD"/>
          <w:sz w:val="24"/>
          <w:szCs w:val="24"/>
        </w:rPr>
        <w:t>NUEVO CAPACITADOR Y ANALIZADOR MULTIPARAMÉTRICO DE ESPERMA PARA EL DIAGNÓSTICO DE LA FERTILIDAD MASCULINA,</w:t>
      </w:r>
    </w:p>
    <w:p w14:paraId="6C177B80" w14:textId="5A956233" w:rsidR="00AF316A" w:rsidRPr="00B4591A" w:rsidRDefault="00BB760B" w:rsidP="001D77C4">
      <w:pPr>
        <w:autoSpaceDE w:val="0"/>
        <w:autoSpaceDN w:val="0"/>
        <w:adjustRightInd w:val="0"/>
        <w:spacing w:after="120"/>
        <w:jc w:val="center"/>
        <w:rPr>
          <w:rFonts w:asciiTheme="minorHAnsi" w:hAnsiTheme="minorHAnsi" w:cstheme="minorHAnsi"/>
          <w:b/>
          <w:color w:val="4F81BD"/>
          <w:sz w:val="24"/>
          <w:szCs w:val="24"/>
        </w:rPr>
      </w:pPr>
      <w:proofErr w:type="gramStart"/>
      <w:r w:rsidRPr="00B4591A">
        <w:rPr>
          <w:rFonts w:asciiTheme="minorHAnsi" w:hAnsiTheme="minorHAnsi" w:cstheme="minorHAnsi"/>
          <w:b/>
          <w:color w:val="4F81BD"/>
          <w:sz w:val="24"/>
          <w:szCs w:val="24"/>
        </w:rPr>
        <w:t>E!</w:t>
      </w:r>
      <w:proofErr w:type="gramEnd"/>
      <w:r w:rsidRPr="00B4591A">
        <w:rPr>
          <w:rFonts w:asciiTheme="minorHAnsi" w:hAnsiTheme="minorHAnsi" w:cstheme="minorHAnsi"/>
          <w:b/>
          <w:color w:val="4F81BD"/>
          <w:sz w:val="24"/>
          <w:szCs w:val="24"/>
        </w:rPr>
        <w:t xml:space="preserve"> 113740/ CIIP-20201009</w:t>
      </w:r>
      <w:r w:rsidR="00AF316A" w:rsidRPr="00B4591A">
        <w:rPr>
          <w:rFonts w:asciiTheme="minorHAnsi" w:hAnsiTheme="minorHAnsi" w:cstheme="minorHAnsi"/>
          <w:b/>
          <w:color w:val="4F81BD"/>
          <w:sz w:val="24"/>
          <w:szCs w:val="24"/>
        </w:rPr>
        <w:t xml:space="preserve"> </w:t>
      </w:r>
      <w:r w:rsidRPr="00B4591A">
        <w:rPr>
          <w:rFonts w:asciiTheme="minorHAnsi" w:hAnsiTheme="minorHAnsi" w:cstheme="minorHAnsi"/>
          <w:b/>
          <w:color w:val="4F81BD"/>
          <w:sz w:val="24"/>
          <w:szCs w:val="24"/>
        </w:rPr>
        <w:t>–</w:t>
      </w:r>
      <w:r w:rsidR="00AF316A" w:rsidRPr="00B4591A">
        <w:rPr>
          <w:rFonts w:asciiTheme="minorHAnsi" w:hAnsiTheme="minorHAnsi" w:cstheme="minorHAnsi"/>
          <w:b/>
          <w:color w:val="4F81BD"/>
          <w:sz w:val="24"/>
          <w:szCs w:val="24"/>
        </w:rPr>
        <w:t xml:space="preserve"> </w:t>
      </w:r>
      <w:r w:rsidRPr="00B4591A">
        <w:rPr>
          <w:rFonts w:asciiTheme="minorHAnsi" w:hAnsiTheme="minorHAnsi" w:cstheme="minorHAnsi"/>
          <w:b/>
          <w:color w:val="4F81BD"/>
          <w:sz w:val="24"/>
          <w:szCs w:val="24"/>
        </w:rPr>
        <w:t>4IN1</w:t>
      </w:r>
    </w:p>
    <w:p w14:paraId="7598447A" w14:textId="5399C43B" w:rsidR="00153C0E" w:rsidRPr="001D77C4" w:rsidRDefault="00153C0E" w:rsidP="001D77C4">
      <w:pPr>
        <w:spacing w:after="120"/>
        <w:jc w:val="both"/>
        <w:rPr>
          <w:rFonts w:asciiTheme="minorHAnsi" w:hAnsiTheme="minorHAnsi" w:cstheme="minorHAnsi"/>
          <w:b/>
          <w:i/>
          <w:u w:val="single"/>
        </w:rPr>
      </w:pPr>
    </w:p>
    <w:p w14:paraId="5A27BCB8" w14:textId="1A577739" w:rsidR="00BB760B" w:rsidRPr="001D77C4" w:rsidRDefault="00AF316A" w:rsidP="001D77C4">
      <w:pPr>
        <w:spacing w:after="120"/>
        <w:jc w:val="both"/>
        <w:rPr>
          <w:rFonts w:asciiTheme="minorHAnsi" w:hAnsiTheme="minorHAnsi" w:cstheme="minorHAnsi"/>
        </w:rPr>
      </w:pPr>
      <w:r w:rsidRPr="001D77C4">
        <w:rPr>
          <w:rFonts w:asciiTheme="minorHAnsi" w:hAnsiTheme="minorHAnsi" w:cstheme="minorHAnsi"/>
        </w:rPr>
        <w:t xml:space="preserve">Desde </w:t>
      </w:r>
      <w:r w:rsidR="00BB760B" w:rsidRPr="001D77C4">
        <w:rPr>
          <w:rFonts w:asciiTheme="minorHAnsi" w:hAnsiTheme="minorHAnsi" w:cstheme="minorHAnsi"/>
        </w:rPr>
        <w:t>junio</w:t>
      </w:r>
      <w:r w:rsidR="00336759" w:rsidRPr="001D77C4">
        <w:rPr>
          <w:rFonts w:asciiTheme="minorHAnsi" w:hAnsiTheme="minorHAnsi" w:cstheme="minorHAnsi"/>
        </w:rPr>
        <w:t xml:space="preserve"> de 20</w:t>
      </w:r>
      <w:r w:rsidR="00BB760B" w:rsidRPr="001D77C4">
        <w:rPr>
          <w:rFonts w:asciiTheme="minorHAnsi" w:hAnsiTheme="minorHAnsi" w:cstheme="minorHAnsi"/>
        </w:rPr>
        <w:t>20</w:t>
      </w:r>
      <w:r w:rsidR="00336759" w:rsidRPr="001D77C4">
        <w:rPr>
          <w:rFonts w:asciiTheme="minorHAnsi" w:hAnsiTheme="minorHAnsi" w:cstheme="minorHAnsi"/>
        </w:rPr>
        <w:t xml:space="preserve"> a </w:t>
      </w:r>
      <w:r w:rsidR="00BB760B" w:rsidRPr="001D77C4">
        <w:rPr>
          <w:rFonts w:asciiTheme="minorHAnsi" w:hAnsiTheme="minorHAnsi" w:cstheme="minorHAnsi"/>
        </w:rPr>
        <w:t>mayo</w:t>
      </w:r>
      <w:r w:rsidR="00336759" w:rsidRPr="001D77C4">
        <w:rPr>
          <w:rFonts w:asciiTheme="minorHAnsi" w:hAnsiTheme="minorHAnsi" w:cstheme="minorHAnsi"/>
        </w:rPr>
        <w:t xml:space="preserve"> de 20</w:t>
      </w:r>
      <w:r w:rsidR="00BB760B" w:rsidRPr="001D77C4">
        <w:rPr>
          <w:rFonts w:asciiTheme="minorHAnsi" w:hAnsiTheme="minorHAnsi" w:cstheme="minorHAnsi"/>
        </w:rPr>
        <w:t>22</w:t>
      </w:r>
      <w:r w:rsidR="00336759" w:rsidRPr="001D77C4">
        <w:rPr>
          <w:rFonts w:asciiTheme="minorHAnsi" w:hAnsiTheme="minorHAnsi" w:cstheme="minorHAnsi"/>
        </w:rPr>
        <w:t xml:space="preserve">, </w:t>
      </w:r>
      <w:r w:rsidR="00BB760B" w:rsidRPr="001D77C4">
        <w:rPr>
          <w:rFonts w:asciiTheme="minorHAnsi" w:hAnsiTheme="minorHAnsi" w:cstheme="minorHAnsi"/>
        </w:rPr>
        <w:t>IVI VALENCIA</w:t>
      </w:r>
      <w:r w:rsidR="00336759" w:rsidRPr="001D77C4">
        <w:rPr>
          <w:rFonts w:asciiTheme="minorHAnsi" w:hAnsiTheme="minorHAnsi" w:cstheme="minorHAnsi"/>
        </w:rPr>
        <w:t xml:space="preserve"> </w:t>
      </w:r>
      <w:r w:rsidR="006D232B" w:rsidRPr="001D77C4">
        <w:rPr>
          <w:rFonts w:asciiTheme="minorHAnsi" w:hAnsiTheme="minorHAnsi" w:cstheme="minorHAnsi"/>
        </w:rPr>
        <w:t>participa</w:t>
      </w:r>
      <w:r w:rsidR="00BB760B" w:rsidRPr="001D77C4">
        <w:rPr>
          <w:rFonts w:asciiTheme="minorHAnsi" w:hAnsiTheme="minorHAnsi" w:cstheme="minorHAnsi"/>
        </w:rPr>
        <w:t>rá</w:t>
      </w:r>
      <w:r w:rsidR="006D232B" w:rsidRPr="001D77C4">
        <w:rPr>
          <w:rFonts w:asciiTheme="minorHAnsi" w:hAnsiTheme="minorHAnsi" w:cstheme="minorHAnsi"/>
        </w:rPr>
        <w:t xml:space="preserve"> y </w:t>
      </w:r>
      <w:r w:rsidR="00BB760B" w:rsidRPr="001D77C4">
        <w:rPr>
          <w:rFonts w:asciiTheme="minorHAnsi" w:hAnsiTheme="minorHAnsi" w:cstheme="minorHAnsi"/>
        </w:rPr>
        <w:t>ejecutará</w:t>
      </w:r>
      <w:r w:rsidR="006D232B" w:rsidRPr="001D77C4">
        <w:rPr>
          <w:rFonts w:asciiTheme="minorHAnsi" w:hAnsiTheme="minorHAnsi" w:cstheme="minorHAnsi"/>
        </w:rPr>
        <w:t xml:space="preserve"> </w:t>
      </w:r>
      <w:r w:rsidR="00336759" w:rsidRPr="001D77C4">
        <w:rPr>
          <w:rFonts w:asciiTheme="minorHAnsi" w:hAnsiTheme="minorHAnsi" w:cstheme="minorHAnsi"/>
        </w:rPr>
        <w:t xml:space="preserve">en sus instalaciones un proyecto </w:t>
      </w:r>
      <w:r w:rsidR="006D232B" w:rsidRPr="001D77C4">
        <w:rPr>
          <w:rFonts w:asciiTheme="minorHAnsi" w:hAnsiTheme="minorHAnsi" w:cstheme="minorHAnsi"/>
        </w:rPr>
        <w:t xml:space="preserve">internacional </w:t>
      </w:r>
      <w:r w:rsidR="00455719">
        <w:rPr>
          <w:rFonts w:asciiTheme="minorHAnsi" w:hAnsiTheme="minorHAnsi" w:cstheme="minorHAnsi"/>
        </w:rPr>
        <w:t xml:space="preserve">dentro del programa </w:t>
      </w:r>
      <w:r w:rsidR="0048647D" w:rsidRPr="001D77C4">
        <w:rPr>
          <w:rFonts w:asciiTheme="minorHAnsi" w:hAnsiTheme="minorHAnsi" w:cstheme="minorHAnsi"/>
        </w:rPr>
        <w:t>Eurostars</w:t>
      </w:r>
      <w:r w:rsidR="00455719">
        <w:rPr>
          <w:rFonts w:asciiTheme="minorHAnsi" w:hAnsiTheme="minorHAnsi" w:cstheme="minorHAnsi"/>
        </w:rPr>
        <w:t>2,</w:t>
      </w:r>
      <w:r w:rsidR="0048647D" w:rsidRPr="001D77C4">
        <w:rPr>
          <w:rFonts w:asciiTheme="minorHAnsi" w:hAnsiTheme="minorHAnsi" w:cstheme="minorHAnsi"/>
        </w:rPr>
        <w:t xml:space="preserve"> </w:t>
      </w:r>
      <w:r w:rsidR="00336759" w:rsidRPr="001D77C4">
        <w:rPr>
          <w:rFonts w:asciiTheme="minorHAnsi" w:hAnsiTheme="minorHAnsi" w:cstheme="minorHAnsi"/>
        </w:rPr>
        <w:t>consorciado</w:t>
      </w:r>
      <w:r w:rsidR="006D232B" w:rsidRPr="001D77C4">
        <w:rPr>
          <w:rFonts w:asciiTheme="minorHAnsi" w:hAnsiTheme="minorHAnsi" w:cstheme="minorHAnsi"/>
        </w:rPr>
        <w:t xml:space="preserve"> y</w:t>
      </w:r>
      <w:r w:rsidR="00336759" w:rsidRPr="001D77C4">
        <w:rPr>
          <w:rFonts w:asciiTheme="minorHAnsi" w:hAnsiTheme="minorHAnsi" w:cstheme="minorHAnsi"/>
        </w:rPr>
        <w:t xml:space="preserve"> denominado “</w:t>
      </w:r>
      <w:r w:rsidR="00BB760B" w:rsidRPr="001D77C4">
        <w:rPr>
          <w:rFonts w:asciiTheme="minorHAnsi" w:hAnsiTheme="minorHAnsi" w:cstheme="minorHAnsi"/>
          <w:b/>
          <w:bCs/>
        </w:rPr>
        <w:t>Nuevo capacitador y analizador multiparamétrico de esperma para el diagnóstico de la fertilidad masculina</w:t>
      </w:r>
      <w:r w:rsidR="00336759" w:rsidRPr="001D77C4">
        <w:rPr>
          <w:rFonts w:asciiTheme="minorHAnsi" w:hAnsiTheme="minorHAnsi" w:cstheme="minorHAnsi"/>
        </w:rPr>
        <w:t xml:space="preserve">”, cuyo principal objetivo </w:t>
      </w:r>
      <w:r w:rsidR="00BB760B" w:rsidRPr="001D77C4">
        <w:rPr>
          <w:rFonts w:asciiTheme="minorHAnsi" w:hAnsiTheme="minorHAnsi" w:cstheme="minorHAnsi"/>
        </w:rPr>
        <w:t xml:space="preserve">será </w:t>
      </w:r>
      <w:r w:rsidR="00BB760B" w:rsidRPr="00455719">
        <w:rPr>
          <w:rFonts w:asciiTheme="minorHAnsi" w:hAnsiTheme="minorHAnsi" w:cstheme="minorHAnsi"/>
          <w:b/>
          <w:bCs/>
        </w:rPr>
        <w:t>desarrollar y validar funcionalmente dos novedosos dispositivos, un capacitador y un analizador multiparamétrico de esperma, para el estudio de la fertilidad masculina frente a las técnicas establecidas</w:t>
      </w:r>
      <w:r w:rsidR="00BB760B" w:rsidRPr="001D77C4">
        <w:rPr>
          <w:rFonts w:asciiTheme="minorHAnsi" w:hAnsiTheme="minorHAnsi" w:cstheme="minorHAnsi"/>
        </w:rPr>
        <w:t xml:space="preserve">. </w:t>
      </w:r>
    </w:p>
    <w:p w14:paraId="5B9DA617" w14:textId="73EE47A2" w:rsidR="00BB760B" w:rsidRPr="001D77C4" w:rsidRDefault="00BB760B" w:rsidP="001D77C4">
      <w:pPr>
        <w:spacing w:after="120"/>
        <w:jc w:val="both"/>
        <w:rPr>
          <w:rFonts w:asciiTheme="minorHAnsi" w:hAnsiTheme="minorHAnsi" w:cstheme="minorHAnsi"/>
        </w:rPr>
      </w:pPr>
      <w:r w:rsidRPr="001D77C4">
        <w:rPr>
          <w:rFonts w:asciiTheme="minorHAnsi" w:hAnsiTheme="minorHAnsi" w:cstheme="minorHAnsi"/>
        </w:rPr>
        <w:t xml:space="preserve">Estas novedosas técnicas tendrán la capacidad de separar y cuantificar los cuatro parámetros más importantes del esperma (recuento de PMSC, morfología, estado de los acrosomas y fragmentación del ADN) sin los inconvenientes de un equipo voluminoso y costoso, los largos tiempos de espera y la </w:t>
      </w:r>
      <w:r w:rsidR="00455719">
        <w:rPr>
          <w:rFonts w:asciiTheme="minorHAnsi" w:hAnsiTheme="minorHAnsi" w:cstheme="minorHAnsi"/>
        </w:rPr>
        <w:t>necesidad</w:t>
      </w:r>
      <w:r w:rsidRPr="001D77C4">
        <w:rPr>
          <w:rFonts w:asciiTheme="minorHAnsi" w:hAnsiTheme="minorHAnsi" w:cstheme="minorHAnsi"/>
        </w:rPr>
        <w:t xml:space="preserve"> de técnicos capacitados. El analizador de espermatozoides "4 en 1" permitirá a cualquier hombre realizarse una prueba de diagnóstico de fertilidad de forma fácil y completa en su casa, evaluando el número de espermatozoides que cumplen los parámetros considerados como principales indicadores de la capacidad de fecundación. Por otro lado, el dispositivo de capacitación presentará un novedoso </w:t>
      </w:r>
      <w:r w:rsidR="00455719">
        <w:rPr>
          <w:rFonts w:asciiTheme="minorHAnsi" w:hAnsiTheme="minorHAnsi" w:cstheme="minorHAnsi"/>
        </w:rPr>
        <w:t xml:space="preserve">y sencillo </w:t>
      </w:r>
      <w:r w:rsidRPr="001D77C4">
        <w:rPr>
          <w:rFonts w:asciiTheme="minorHAnsi" w:hAnsiTheme="minorHAnsi" w:cstheme="minorHAnsi"/>
        </w:rPr>
        <w:t>método automatizado de habilitación de muestras de esperma, que podría convertirse en una alternativa a las técnicas utilizadas actualmente en las clínicas de fertilidad</w:t>
      </w:r>
      <w:r w:rsidR="00622A7C" w:rsidRPr="001D77C4">
        <w:rPr>
          <w:rFonts w:asciiTheme="minorHAnsi" w:hAnsiTheme="minorHAnsi" w:cstheme="minorHAnsi"/>
        </w:rPr>
        <w:t>.</w:t>
      </w:r>
    </w:p>
    <w:p w14:paraId="1C82D8F1" w14:textId="41633A9B" w:rsidR="00BB760B" w:rsidRPr="001D77C4" w:rsidRDefault="00622A7C" w:rsidP="001D77C4">
      <w:pPr>
        <w:spacing w:after="120"/>
        <w:jc w:val="both"/>
        <w:rPr>
          <w:rFonts w:asciiTheme="minorHAnsi" w:hAnsiTheme="minorHAnsi" w:cstheme="minorHAnsi"/>
        </w:rPr>
      </w:pPr>
      <w:r w:rsidRPr="001D77C4">
        <w:rPr>
          <w:rFonts w:asciiTheme="minorHAnsi" w:hAnsiTheme="minorHAnsi" w:cstheme="minorHAnsi"/>
        </w:rPr>
        <w:t>Finalmente, p</w:t>
      </w:r>
      <w:r w:rsidR="00BB760B" w:rsidRPr="001D77C4">
        <w:rPr>
          <w:rFonts w:asciiTheme="minorHAnsi" w:hAnsiTheme="minorHAnsi" w:cstheme="minorHAnsi"/>
        </w:rPr>
        <w:t xml:space="preserve">ara evaluar su rendimiento, se compararán los resultados obtenidos con los nuevos dispositivos </w:t>
      </w:r>
      <w:r w:rsidRPr="001D77C4">
        <w:rPr>
          <w:rFonts w:asciiTheme="minorHAnsi" w:hAnsiTheme="minorHAnsi" w:cstheme="minorHAnsi"/>
        </w:rPr>
        <w:t xml:space="preserve">desarrollados </w:t>
      </w:r>
      <w:r w:rsidR="00BB760B" w:rsidRPr="001D77C4">
        <w:rPr>
          <w:rFonts w:asciiTheme="minorHAnsi" w:hAnsiTheme="minorHAnsi" w:cstheme="minorHAnsi"/>
        </w:rPr>
        <w:t>frente a los obtenidos mediante las técnicas diagnósticas y de capacitación de referencia.</w:t>
      </w:r>
    </w:p>
    <w:p w14:paraId="4500E0CC" w14:textId="28C82797" w:rsidR="00AF316A" w:rsidRPr="001D77C4" w:rsidRDefault="006D232B" w:rsidP="001D77C4">
      <w:pPr>
        <w:spacing w:after="120"/>
        <w:jc w:val="both"/>
        <w:rPr>
          <w:rFonts w:asciiTheme="minorHAnsi" w:hAnsiTheme="minorHAnsi" w:cstheme="minorHAnsi"/>
        </w:rPr>
      </w:pPr>
      <w:r w:rsidRPr="001D77C4">
        <w:rPr>
          <w:rFonts w:asciiTheme="minorHAnsi" w:hAnsiTheme="minorHAnsi" w:cstheme="minorHAnsi"/>
        </w:rPr>
        <w:t xml:space="preserve">Este proyecto </w:t>
      </w:r>
      <w:r w:rsidR="00622A7C" w:rsidRPr="001D77C4">
        <w:rPr>
          <w:rFonts w:asciiTheme="minorHAnsi" w:hAnsiTheme="minorHAnsi" w:cstheme="minorHAnsi"/>
        </w:rPr>
        <w:t xml:space="preserve">cuenta con un presupuesto </w:t>
      </w:r>
      <w:r w:rsidR="006F2633" w:rsidRPr="001D77C4">
        <w:rPr>
          <w:rFonts w:asciiTheme="minorHAnsi" w:hAnsiTheme="minorHAnsi" w:cstheme="minorHAnsi"/>
        </w:rPr>
        <w:t xml:space="preserve">global de </w:t>
      </w:r>
      <w:r w:rsidR="00622A7C" w:rsidRPr="001D77C4">
        <w:rPr>
          <w:rFonts w:asciiTheme="minorHAnsi" w:hAnsiTheme="minorHAnsi" w:cstheme="minorHAnsi"/>
        </w:rPr>
        <w:t xml:space="preserve">1,136,933.41 €, dónde IVI Valencia participa con un presupuesto </w:t>
      </w:r>
      <w:r w:rsidR="001D77C4" w:rsidRPr="001D77C4">
        <w:rPr>
          <w:rFonts w:asciiTheme="minorHAnsi" w:hAnsiTheme="minorHAnsi" w:cstheme="minorHAnsi"/>
        </w:rPr>
        <w:t xml:space="preserve">aprobado por CDTI </w:t>
      </w:r>
      <w:r w:rsidR="00336759" w:rsidRPr="001D77C4">
        <w:rPr>
          <w:rFonts w:asciiTheme="minorHAnsi" w:hAnsiTheme="minorHAnsi" w:cstheme="minorHAnsi"/>
        </w:rPr>
        <w:t xml:space="preserve">de </w:t>
      </w:r>
      <w:r w:rsidR="00622A7C" w:rsidRPr="00455719">
        <w:rPr>
          <w:rFonts w:asciiTheme="minorHAnsi" w:hAnsiTheme="minorHAnsi" w:cstheme="minorHAnsi"/>
          <w:b/>
          <w:bCs/>
        </w:rPr>
        <w:t xml:space="preserve">309.762 </w:t>
      </w:r>
      <w:r w:rsidR="00336759" w:rsidRPr="00455719">
        <w:rPr>
          <w:rFonts w:asciiTheme="minorHAnsi" w:hAnsiTheme="minorHAnsi" w:cstheme="minorHAnsi"/>
          <w:b/>
          <w:bCs/>
        </w:rPr>
        <w:t>€.</w:t>
      </w:r>
    </w:p>
    <w:p w14:paraId="4661E0BF" w14:textId="396CB7F2" w:rsidR="00723472" w:rsidRPr="001D77C4" w:rsidRDefault="00723472" w:rsidP="001D77C4">
      <w:pPr>
        <w:spacing w:after="120"/>
        <w:jc w:val="both"/>
        <w:rPr>
          <w:rFonts w:asciiTheme="minorHAnsi" w:hAnsiTheme="minorHAnsi" w:cstheme="minorHAnsi"/>
        </w:rPr>
      </w:pPr>
    </w:p>
    <w:p w14:paraId="58C673D4" w14:textId="44B414AE" w:rsidR="00DA6EDB" w:rsidRPr="001D77C4" w:rsidRDefault="00DA6EDB" w:rsidP="001D77C4">
      <w:pPr>
        <w:spacing w:after="120"/>
        <w:jc w:val="both"/>
        <w:rPr>
          <w:rFonts w:asciiTheme="minorHAnsi" w:eastAsia="Times New Roman" w:hAnsiTheme="minorHAnsi" w:cstheme="minorHAnsi"/>
          <w:color w:val="1F497D"/>
          <w:lang w:val="en-GB"/>
        </w:rPr>
      </w:pPr>
      <w:r w:rsidRPr="001D77C4">
        <w:rPr>
          <w:rFonts w:asciiTheme="minorHAnsi" w:eastAsia="Times New Roman" w:hAnsiTheme="minorHAnsi" w:cstheme="minorHAnsi"/>
          <w:i/>
          <w:iCs/>
          <w:color w:val="1F497D"/>
        </w:rPr>
        <w:t xml:space="preserve">“Este proyecto ha recibido financiación del programa conjunto Eurostars-2 con cofinanciación de CDTI y del Programa Marco de Investigación e Innovación Horizonte 2020 de la Unión Europea”. </w:t>
      </w:r>
      <w:r w:rsidRPr="001D77C4">
        <w:rPr>
          <w:rFonts w:asciiTheme="minorHAnsi" w:eastAsia="Times New Roman" w:hAnsiTheme="minorHAnsi" w:cstheme="minorHAnsi"/>
          <w:color w:val="1F497D"/>
          <w:lang w:val="en-GB"/>
        </w:rPr>
        <w:t xml:space="preserve">The </w:t>
      </w:r>
      <w:proofErr w:type="spellStart"/>
      <w:r w:rsidRPr="001D77C4">
        <w:rPr>
          <w:rFonts w:asciiTheme="minorHAnsi" w:eastAsia="Times New Roman" w:hAnsiTheme="minorHAnsi" w:cstheme="minorHAnsi"/>
          <w:color w:val="1F497D"/>
          <w:lang w:val="en-GB"/>
        </w:rPr>
        <w:t>Eurostars</w:t>
      </w:r>
      <w:proofErr w:type="spellEnd"/>
      <w:r w:rsidRPr="001D77C4">
        <w:rPr>
          <w:rFonts w:asciiTheme="minorHAnsi" w:eastAsia="Times New Roman" w:hAnsiTheme="minorHAnsi" w:cstheme="minorHAnsi"/>
          <w:color w:val="1F497D"/>
          <w:lang w:val="en-GB"/>
        </w:rPr>
        <w:t xml:space="preserve"> Programme is powered by EUREKA and European </w:t>
      </w:r>
      <w:proofErr w:type="spellStart"/>
      <w:r w:rsidRPr="001D77C4">
        <w:rPr>
          <w:rFonts w:asciiTheme="minorHAnsi" w:eastAsia="Times New Roman" w:hAnsiTheme="minorHAnsi" w:cstheme="minorHAnsi"/>
          <w:color w:val="1F497D"/>
          <w:lang w:val="en-GB"/>
        </w:rPr>
        <w:t>Communty</w:t>
      </w:r>
      <w:proofErr w:type="spellEnd"/>
      <w:r w:rsidRPr="001D77C4">
        <w:rPr>
          <w:rFonts w:asciiTheme="minorHAnsi" w:eastAsia="Times New Roman" w:hAnsiTheme="minorHAnsi" w:cstheme="minorHAnsi"/>
          <w:color w:val="1F497D"/>
          <w:lang w:val="en-GB"/>
        </w:rPr>
        <w:t>.</w:t>
      </w:r>
    </w:p>
    <w:p w14:paraId="50566DF2" w14:textId="78138293" w:rsidR="00DA6EDB" w:rsidRPr="001D77C4" w:rsidRDefault="00B4591A" w:rsidP="001D77C4">
      <w:pPr>
        <w:spacing w:after="120"/>
        <w:jc w:val="both"/>
        <w:rPr>
          <w:rFonts w:asciiTheme="minorHAnsi" w:hAnsiTheme="minorHAnsi" w:cstheme="minorHAnsi"/>
          <w:lang w:val="en-GB"/>
        </w:rPr>
      </w:pPr>
      <w:hyperlink r:id="rId5" w:history="1">
        <w:r w:rsidR="00DA6EDB" w:rsidRPr="001D77C4">
          <w:rPr>
            <w:rStyle w:val="Hipervnculo"/>
            <w:rFonts w:asciiTheme="minorHAnsi" w:eastAsia="Times New Roman" w:hAnsiTheme="minorHAnsi" w:cstheme="minorHAnsi"/>
            <w:lang w:val="en-GB" w:eastAsia="es-ES"/>
          </w:rPr>
          <w:t>http://www.eurostars-eureka.eu/</w:t>
        </w:r>
      </w:hyperlink>
    </w:p>
    <w:p w14:paraId="37628CB5" w14:textId="6E4E0A58" w:rsidR="00DA6EDB" w:rsidRPr="00724299" w:rsidRDefault="00DA6EDB" w:rsidP="00723472">
      <w:pPr>
        <w:jc w:val="both"/>
        <w:rPr>
          <w:rFonts w:eastAsia="Times New Roman"/>
          <w:i/>
          <w:iCs/>
          <w:color w:val="1F497D"/>
          <w:lang w:val="en-GB"/>
        </w:rPr>
      </w:pPr>
    </w:p>
    <w:p w14:paraId="1323E005" w14:textId="520570CB" w:rsidR="00DA6EDB" w:rsidRPr="00724299" w:rsidRDefault="00B4591A" w:rsidP="00723472">
      <w:pPr>
        <w:jc w:val="both"/>
        <w:rPr>
          <w:rFonts w:eastAsia="Times New Roman"/>
          <w:i/>
          <w:iCs/>
          <w:color w:val="1F497D"/>
          <w:lang w:val="en-GB"/>
        </w:rPr>
      </w:pPr>
      <w:r>
        <w:rPr>
          <w:noProof/>
        </w:rPr>
        <w:drawing>
          <wp:anchor distT="0" distB="0" distL="114300" distR="114300" simplePos="0" relativeHeight="251662336" behindDoc="0" locked="0" layoutInCell="1" allowOverlap="1" wp14:anchorId="280C499A" wp14:editId="3C34D86C">
            <wp:simplePos x="0" y="0"/>
            <wp:positionH relativeFrom="column">
              <wp:posOffset>1967865</wp:posOffset>
            </wp:positionH>
            <wp:positionV relativeFrom="paragraph">
              <wp:posOffset>174625</wp:posOffset>
            </wp:positionV>
            <wp:extent cx="3743325" cy="818515"/>
            <wp:effectExtent l="0" t="0" r="9525" b="635"/>
            <wp:wrapThrough wrapText="bothSides">
              <wp:wrapPolygon edited="0">
                <wp:start x="0" y="0"/>
                <wp:lineTo x="0" y="21114"/>
                <wp:lineTo x="21545" y="21114"/>
                <wp:lineTo x="2154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332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D3B50E5" wp14:editId="5D98877C">
            <wp:simplePos x="0" y="0"/>
            <wp:positionH relativeFrom="margin">
              <wp:align>left</wp:align>
            </wp:positionH>
            <wp:positionV relativeFrom="paragraph">
              <wp:posOffset>387985</wp:posOffset>
            </wp:positionV>
            <wp:extent cx="1876425" cy="417195"/>
            <wp:effectExtent l="0" t="0" r="0" b="1905"/>
            <wp:wrapThrough wrapText="bothSides">
              <wp:wrapPolygon edited="0">
                <wp:start x="0" y="0"/>
                <wp:lineTo x="0" y="20712"/>
                <wp:lineTo x="21271" y="20712"/>
                <wp:lineTo x="2127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6266" cy="41998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A6EDB" w:rsidRPr="007242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Narrow">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C0E"/>
    <w:rsid w:val="000261AA"/>
    <w:rsid w:val="000C60CF"/>
    <w:rsid w:val="00153C0E"/>
    <w:rsid w:val="0016407C"/>
    <w:rsid w:val="001D77C4"/>
    <w:rsid w:val="00201681"/>
    <w:rsid w:val="00207817"/>
    <w:rsid w:val="00336759"/>
    <w:rsid w:val="00363018"/>
    <w:rsid w:val="00444794"/>
    <w:rsid w:val="00455719"/>
    <w:rsid w:val="00462D0C"/>
    <w:rsid w:val="0048647D"/>
    <w:rsid w:val="004D04D6"/>
    <w:rsid w:val="00513D4F"/>
    <w:rsid w:val="00554629"/>
    <w:rsid w:val="00622A7C"/>
    <w:rsid w:val="0064027B"/>
    <w:rsid w:val="006D232B"/>
    <w:rsid w:val="006F2633"/>
    <w:rsid w:val="00723472"/>
    <w:rsid w:val="00724299"/>
    <w:rsid w:val="00796108"/>
    <w:rsid w:val="00823044"/>
    <w:rsid w:val="00903320"/>
    <w:rsid w:val="009406AF"/>
    <w:rsid w:val="00950B8E"/>
    <w:rsid w:val="00AD4AC5"/>
    <w:rsid w:val="00AF316A"/>
    <w:rsid w:val="00B4591A"/>
    <w:rsid w:val="00BB760B"/>
    <w:rsid w:val="00C13657"/>
    <w:rsid w:val="00C443C5"/>
    <w:rsid w:val="00D67F84"/>
    <w:rsid w:val="00DA6EDB"/>
    <w:rsid w:val="00DB4E27"/>
    <w:rsid w:val="00E527C8"/>
    <w:rsid w:val="00EA26AE"/>
    <w:rsid w:val="00ED6B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7DE80"/>
  <w15:chartTrackingRefBased/>
  <w15:docId w15:val="{D4BEA254-47D4-4312-878F-7873005A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C0E"/>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A6EDB"/>
    <w:rPr>
      <w:color w:val="0563C1"/>
      <w:u w:val="single"/>
    </w:rPr>
  </w:style>
  <w:style w:type="character" w:styleId="Mencinsinresolver">
    <w:name w:val="Unresolved Mention"/>
    <w:basedOn w:val="Fuentedeprrafopredeter"/>
    <w:uiPriority w:val="99"/>
    <w:semiHidden/>
    <w:unhideWhenUsed/>
    <w:rsid w:val="00DA6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86615">
      <w:bodyDiv w:val="1"/>
      <w:marLeft w:val="0"/>
      <w:marRight w:val="0"/>
      <w:marTop w:val="0"/>
      <w:marBottom w:val="0"/>
      <w:divBdr>
        <w:top w:val="none" w:sz="0" w:space="0" w:color="auto"/>
        <w:left w:val="none" w:sz="0" w:space="0" w:color="auto"/>
        <w:bottom w:val="none" w:sz="0" w:space="0" w:color="auto"/>
        <w:right w:val="none" w:sz="0" w:space="0" w:color="auto"/>
      </w:divBdr>
    </w:div>
    <w:div w:id="720598247">
      <w:bodyDiv w:val="1"/>
      <w:marLeft w:val="0"/>
      <w:marRight w:val="0"/>
      <w:marTop w:val="0"/>
      <w:marBottom w:val="0"/>
      <w:divBdr>
        <w:top w:val="none" w:sz="0" w:space="0" w:color="auto"/>
        <w:left w:val="none" w:sz="0" w:space="0" w:color="auto"/>
        <w:bottom w:val="none" w:sz="0" w:space="0" w:color="auto"/>
        <w:right w:val="none" w:sz="0" w:space="0" w:color="auto"/>
      </w:divBdr>
    </w:div>
    <w:div w:id="834733212">
      <w:bodyDiv w:val="1"/>
      <w:marLeft w:val="0"/>
      <w:marRight w:val="0"/>
      <w:marTop w:val="0"/>
      <w:marBottom w:val="0"/>
      <w:divBdr>
        <w:top w:val="none" w:sz="0" w:space="0" w:color="auto"/>
        <w:left w:val="none" w:sz="0" w:space="0" w:color="auto"/>
        <w:bottom w:val="none" w:sz="0" w:space="0" w:color="auto"/>
        <w:right w:val="none" w:sz="0" w:space="0" w:color="auto"/>
      </w:divBdr>
    </w:div>
    <w:div w:id="184944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hyperlink" Target="http://www.eurostars-eureka.eu/" TargetMode="External"/><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29B888DC0F6DB45BFFFBC0318DB225D" ma:contentTypeVersion="13" ma:contentTypeDescription="Crear nuevo documento." ma:contentTypeScope="" ma:versionID="5843ee8e23bafe047389feedfb489d52">
  <xsd:schema xmlns:xsd="http://www.w3.org/2001/XMLSchema" xmlns:xs="http://www.w3.org/2001/XMLSchema" xmlns:p="http://schemas.microsoft.com/office/2006/metadata/properties" xmlns:ns2="709c8ae7-423e-4b11-9dcb-812736e7ee57" xmlns:ns3="e11a6aa2-1be5-40c9-b67e-d45538342239" targetNamespace="http://schemas.microsoft.com/office/2006/metadata/properties" ma:root="true" ma:fieldsID="7c4dce2dc2584e4e721ea14af730c47b" ns2:_="" ns3:_="">
    <xsd:import namespace="709c8ae7-423e-4b11-9dcb-812736e7ee57"/>
    <xsd:import namespace="e11a6aa2-1be5-40c9-b67e-d455383422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c8ae7-423e-4b11-9dcb-812736e7e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1a6aa2-1be5-40c9-b67e-d45538342239"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306638-203B-4A43-9116-168D40AFCBAA}"/>
</file>

<file path=customXml/itemProps2.xml><?xml version="1.0" encoding="utf-8"?>
<ds:datastoreItem xmlns:ds="http://schemas.openxmlformats.org/officeDocument/2006/customXml" ds:itemID="{FE50AE41-AD4F-4E48-B09A-49A3F7FA6A5E}"/>
</file>

<file path=customXml/itemProps3.xml><?xml version="1.0" encoding="utf-8"?>
<ds:datastoreItem xmlns:ds="http://schemas.openxmlformats.org/officeDocument/2006/customXml" ds:itemID="{28E2489E-6302-4D48-B680-DC58A1DFBEA6}"/>
</file>

<file path=docProps/app.xml><?xml version="1.0" encoding="utf-8"?>
<Properties xmlns="http://schemas.openxmlformats.org/officeDocument/2006/extended-properties" xmlns:vt="http://schemas.openxmlformats.org/officeDocument/2006/docPropsVTypes">
  <Template>Normal</Template>
  <TotalTime>28</TotalTime>
  <Pages>1</Pages>
  <Words>345</Words>
  <Characters>1898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 Marti Sabater</dc:creator>
  <cp:keywords/>
  <dc:description/>
  <cp:lastModifiedBy>Irene Beleña Pozo</cp:lastModifiedBy>
  <cp:revision>6</cp:revision>
  <dcterms:created xsi:type="dcterms:W3CDTF">2020-06-11T16:07:00Z</dcterms:created>
  <dcterms:modified xsi:type="dcterms:W3CDTF">2020-06-11T16:40:00Z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0x010100E29B888DC0F6DB45BFFFBC0318DB225D</vt:lpwstr>
  </property>
</Properties>
</file>